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FD8" w:rsidRDefault="00090FD8" w:rsidP="00090FD8">
      <w:pPr>
        <w:jc w:val="both"/>
      </w:pPr>
      <w:bookmarkStart w:id="0" w:name="_GoBack"/>
      <w:bookmarkEnd w:id="0"/>
      <w:r>
        <w:rPr>
          <w:b/>
        </w:rPr>
        <w:t>ALLEGATO C</w:t>
      </w:r>
      <w:r w:rsidRPr="00090FD8">
        <w:rPr>
          <w:b/>
        </w:rPr>
        <w:t xml:space="preserve"> DICHIARAZIONE DI INSUSSISTENZA DI CAUSE DI INCOMPATIBILITÀ</w:t>
      </w:r>
    </w:p>
    <w:p w:rsidR="00090FD8" w:rsidRDefault="00090FD8" w:rsidP="00090FD8">
      <w:pPr>
        <w:jc w:val="both"/>
      </w:pPr>
    </w:p>
    <w:p w:rsidR="00090FD8" w:rsidRDefault="00090FD8" w:rsidP="00090FD8">
      <w:pPr>
        <w:jc w:val="right"/>
      </w:pPr>
      <w:r w:rsidRPr="00090FD8">
        <w:t xml:space="preserve">Al Dirigente Scolastico </w:t>
      </w:r>
    </w:p>
    <w:p w:rsidR="00090FD8" w:rsidRDefault="00090FD8" w:rsidP="00090FD8">
      <w:pPr>
        <w:jc w:val="right"/>
      </w:pPr>
      <w:r w:rsidRPr="00090FD8">
        <w:t xml:space="preserve">Istituto Comprensivo </w:t>
      </w:r>
      <w:r>
        <w:t xml:space="preserve">Don </w:t>
      </w:r>
      <w:r w:rsidR="00011F38">
        <w:t>S.</w:t>
      </w:r>
      <w:r>
        <w:t>Bavaro-Marconi</w:t>
      </w:r>
    </w:p>
    <w:p w:rsidR="00090FD8" w:rsidRDefault="00090FD8" w:rsidP="00090FD8">
      <w:pPr>
        <w:jc w:val="right"/>
      </w:pPr>
      <w:r>
        <w:t>Giovinazzo</w:t>
      </w:r>
    </w:p>
    <w:p w:rsidR="00DF379E" w:rsidRPr="00653F03" w:rsidRDefault="00090FD8" w:rsidP="00DF379E">
      <w:pPr>
        <w:adjustRightInd w:val="0"/>
        <w:jc w:val="both"/>
        <w:rPr>
          <w:rFonts w:cstheme="minorHAnsi"/>
          <w:bCs/>
          <w:color w:val="000000"/>
          <w:sz w:val="24"/>
          <w:szCs w:val="24"/>
          <w:lang w:eastAsia="it-IT"/>
        </w:rPr>
      </w:pPr>
      <w:r w:rsidRPr="00090FD8">
        <w:t>Il/La sottoscritto/a…………………………………..………………….. nato/a a ………………………..……………………… il …………..……………….. residente a ……………..………………………………….................………… cap ………..…… via…………………………………………………………………. tel. ……………...……...…… cell. ………………………………… e-mail ………………………………...………………..……………….. C.F. …………………...</w:t>
      </w:r>
      <w:r w:rsidR="00611D26">
        <w:t>…..………………………………………………………………</w:t>
      </w:r>
      <w:r w:rsidRPr="00090FD8">
        <w:t xml:space="preserve"> avendo preso visione dell’Avviso di selezione indetto </w:t>
      </w:r>
      <w:r>
        <w:t>dal Dirigente Scolastico</w:t>
      </w:r>
      <w:r w:rsidRPr="00090FD8">
        <w:t xml:space="preserve"> per lo svolgimento del progetto </w:t>
      </w:r>
      <w:r w:rsidR="00DF379E" w:rsidRPr="00653F03">
        <w:rPr>
          <w:rFonts w:cstheme="minorHAnsi"/>
          <w:color w:val="000000"/>
          <w:sz w:val="24"/>
          <w:szCs w:val="24"/>
          <w:lang w:eastAsia="it-IT"/>
        </w:rPr>
        <w:t xml:space="preserve">Programma Operativo Nazionale “Per la scuola, competenze e ambienti per l’apprendimento” 2014-2020 – Fondo europeo di sviluppo regionale (FESR) – REACT EU Asse V – Priorità d'investimento: 13i – (FESR) “Promuovere il superamento degli effetti della crisi nel contesto della pandemia di COVID-19 e delle sue conseguenze sociali e preparare una ripresa verde, digitale e resiliente dell’economia” – Obiettivo specifico 13.1: Facilitare una ripresa verde, digitale e resiliente dell'economia – Azione 13.1.5 – </w:t>
      </w:r>
      <w:r w:rsidR="00DF379E" w:rsidRPr="00653F03">
        <w:rPr>
          <w:rFonts w:cstheme="minorHAnsi"/>
          <w:bCs/>
          <w:color w:val="000000"/>
          <w:sz w:val="24"/>
          <w:szCs w:val="24"/>
          <w:lang w:eastAsia="it-IT"/>
        </w:rPr>
        <w:t>“Ambienti didattici innovativi per le scuole dell’infanzia</w:t>
      </w:r>
      <w:r w:rsidR="00DF379E" w:rsidRPr="00653F03">
        <w:rPr>
          <w:rFonts w:cstheme="minorHAnsi"/>
          <w:color w:val="000000"/>
          <w:sz w:val="24"/>
          <w:szCs w:val="24"/>
          <w:lang w:eastAsia="it-IT"/>
        </w:rPr>
        <w:t xml:space="preserve">”- </w:t>
      </w:r>
      <w:r w:rsidR="00DF379E" w:rsidRPr="00653F03">
        <w:rPr>
          <w:rFonts w:cstheme="minorHAnsi"/>
          <w:bCs/>
          <w:color w:val="000000"/>
          <w:sz w:val="24"/>
          <w:szCs w:val="24"/>
          <w:lang w:eastAsia="it-IT"/>
        </w:rPr>
        <w:t>Avviso pubblico prot. n. AOODGEFID/38007 del 27.05.2022 “Ambienti didattici innovativi per la scuola dell’infanzia”.</w:t>
      </w:r>
    </w:p>
    <w:p w:rsidR="00DF379E" w:rsidRPr="00653F03" w:rsidRDefault="00DF379E" w:rsidP="00DF379E">
      <w:pPr>
        <w:tabs>
          <w:tab w:val="left" w:pos="6454"/>
        </w:tabs>
        <w:spacing w:line="269" w:lineRule="exact"/>
        <w:ind w:left="348"/>
        <w:jc w:val="both"/>
        <w:rPr>
          <w:rFonts w:cstheme="minorHAnsi"/>
          <w:sz w:val="24"/>
          <w:szCs w:val="24"/>
        </w:rPr>
      </w:pPr>
      <w:r w:rsidRPr="00653F03">
        <w:rPr>
          <w:rFonts w:eastAsia="Cambria" w:cstheme="minorHAnsi"/>
          <w:bCs/>
          <w:sz w:val="24"/>
          <w:szCs w:val="24"/>
        </w:rPr>
        <w:t xml:space="preserve">Cod. identificativo progetto </w:t>
      </w:r>
      <w:r w:rsidRPr="00653F03">
        <w:rPr>
          <w:rFonts w:cstheme="minorHAnsi"/>
          <w:sz w:val="24"/>
          <w:szCs w:val="24"/>
        </w:rPr>
        <w:t xml:space="preserve">13.1.5A </w:t>
      </w:r>
      <w:r w:rsidRPr="00653F03">
        <w:rPr>
          <w:rFonts w:cstheme="minorHAnsi"/>
          <w:sz w:val="24"/>
        </w:rPr>
        <w:t>FESRPON-PU-2022-115</w:t>
      </w:r>
      <w:r w:rsidRPr="00653F03">
        <w:rPr>
          <w:rFonts w:cstheme="minorHAnsi"/>
          <w:sz w:val="24"/>
          <w:szCs w:val="24"/>
        </w:rPr>
        <w:tab/>
      </w:r>
      <w:r w:rsidRPr="00653F03">
        <w:rPr>
          <w:rFonts w:eastAsia="Cambria" w:cstheme="minorHAnsi"/>
          <w:bCs/>
          <w:sz w:val="24"/>
          <w:szCs w:val="24"/>
        </w:rPr>
        <w:t xml:space="preserve">CUP: </w:t>
      </w:r>
      <w:r w:rsidRPr="00653F03">
        <w:rPr>
          <w:rFonts w:cstheme="minorHAnsi"/>
          <w:sz w:val="24"/>
          <w:szCs w:val="20"/>
          <w:lang w:eastAsia="it-IT"/>
        </w:rPr>
        <w:t>F74D22000600006</w:t>
      </w:r>
    </w:p>
    <w:p w:rsidR="00090FD8" w:rsidRPr="00DF379E" w:rsidRDefault="00090FD8" w:rsidP="00090FD8">
      <w:pPr>
        <w:jc w:val="center"/>
        <w:rPr>
          <w:b/>
          <w:sz w:val="24"/>
        </w:rPr>
      </w:pPr>
      <w:r w:rsidRPr="00DF379E">
        <w:rPr>
          <w:b/>
          <w:sz w:val="24"/>
        </w:rPr>
        <w:t>CONSAPEVOLE</w:t>
      </w:r>
    </w:p>
    <w:p w:rsidR="00090FD8" w:rsidRP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delle sanzioni penali richiamate dall’art. 76 del D.P.R. 28/12/2000 N. 445, in caso di dichiarazioni mendaci e della decadenza dei benefici eventualmente conseguenti al provvedimento emanato sulla base di dichiarazioni non veritiere, di cui all’art.75 del D.P.R.28/12/2000 n.445 ai sensi e per gli effetti dell’art. 47 del citato D.P.R.445/2000, sotto la propria responsabilità </w:t>
      </w:r>
    </w:p>
    <w:p w:rsidR="00090FD8" w:rsidRPr="00DF379E" w:rsidRDefault="00090FD8" w:rsidP="00090FD8">
      <w:pPr>
        <w:jc w:val="center"/>
        <w:rPr>
          <w:b/>
          <w:sz w:val="24"/>
        </w:rPr>
      </w:pPr>
      <w:r w:rsidRPr="00DF379E">
        <w:rPr>
          <w:b/>
          <w:sz w:val="24"/>
        </w:rPr>
        <w:t>DICHIARA</w:t>
      </w:r>
    </w:p>
    <w:p w:rsidR="00090FD8" w:rsidRP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>di non trovarsi in nessuna della condizioni di incompatibilità previste dalle Disposizioni e Istruzioni per l’attuazione delle iniziative cofinanziate</w:t>
      </w:r>
      <w:r w:rsidR="00DF379E">
        <w:rPr>
          <w:sz w:val="24"/>
        </w:rPr>
        <w:t xml:space="preserve"> dal</w:t>
      </w:r>
      <w:r w:rsidRPr="00DF379E">
        <w:rPr>
          <w:sz w:val="24"/>
        </w:rPr>
        <w:t xml:space="preserve"> </w:t>
      </w:r>
      <w:r w:rsidR="00DF379E" w:rsidRPr="00653F03">
        <w:rPr>
          <w:rFonts w:cstheme="minorHAnsi"/>
          <w:color w:val="000000"/>
          <w:sz w:val="24"/>
          <w:szCs w:val="24"/>
          <w:lang w:eastAsia="it-IT"/>
        </w:rPr>
        <w:t>Fondo europeo di sviluppo regionale (FESR) – REACT EU Asse V</w:t>
      </w:r>
      <w:r w:rsidRPr="00DF379E">
        <w:rPr>
          <w:sz w:val="24"/>
        </w:rPr>
        <w:t xml:space="preserve">, ovvero di: </w:t>
      </w:r>
    </w:p>
    <w:p w:rsidR="00090FD8" w:rsidRP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• di non essere collegato, né come socio né come titolare, a ditte o società interessate alla partecipazione alla gara di appalto; </w:t>
      </w:r>
    </w:p>
    <w:p w:rsidR="00090FD8" w:rsidRP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• di essere a conoscenza che le figure di progettista e collaudatore sono incompatibili e, quindi, di aver presentato la candidatura per una sola figura, pena l’esclusione. </w:t>
      </w:r>
    </w:p>
    <w:p w:rsidR="00090FD8" w:rsidRP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Dichiara, inoltre, di non essere parente o affine entro il quarto grado del legale rappresentante dell’I.C </w:t>
      </w:r>
      <w:r w:rsidR="00DF379E">
        <w:rPr>
          <w:sz w:val="24"/>
        </w:rPr>
        <w:t>–Don S.B</w:t>
      </w:r>
      <w:r w:rsidRPr="00DF379E">
        <w:rPr>
          <w:sz w:val="24"/>
        </w:rPr>
        <w:t xml:space="preserve">avaro-Marconi o di altro personale incaricato della valutazione dei curricula per la nomina delle risorse umane necessarie alla realizzazione del Piano Integrato FESR di cui trattasi. </w:t>
      </w:r>
    </w:p>
    <w:p w:rsidR="00DF379E" w:rsidRDefault="00090FD8" w:rsidP="00090FD8">
      <w:pPr>
        <w:jc w:val="both"/>
        <w:rPr>
          <w:sz w:val="24"/>
        </w:rPr>
      </w:pPr>
      <w:r w:rsidRPr="00DF379E">
        <w:rPr>
          <w:sz w:val="24"/>
        </w:rPr>
        <w:t xml:space="preserve">LUOGO E DATA…………………………………………… </w:t>
      </w:r>
      <w:r w:rsidRPr="00DF379E">
        <w:rPr>
          <w:sz w:val="24"/>
        </w:rPr>
        <w:tab/>
      </w:r>
      <w:r w:rsidRPr="00DF379E">
        <w:rPr>
          <w:sz w:val="24"/>
        </w:rPr>
        <w:tab/>
        <w:t>FIRMA</w:t>
      </w:r>
    </w:p>
    <w:p w:rsidR="00090FD8" w:rsidRPr="00DF379E" w:rsidRDefault="00090FD8" w:rsidP="00DF379E">
      <w:pPr>
        <w:ind w:left="3540" w:firstLine="708"/>
        <w:jc w:val="both"/>
        <w:rPr>
          <w:sz w:val="24"/>
        </w:rPr>
      </w:pPr>
      <w:r w:rsidRPr="00DF379E">
        <w:rPr>
          <w:sz w:val="24"/>
        </w:rPr>
        <w:t>… ......................................................................</w:t>
      </w:r>
    </w:p>
    <w:p w:rsidR="00A22F4C" w:rsidRPr="00DF379E" w:rsidRDefault="00090FD8" w:rsidP="00090FD8">
      <w:pPr>
        <w:ind w:left="4956" w:firstLine="708"/>
        <w:jc w:val="both"/>
        <w:rPr>
          <w:sz w:val="24"/>
        </w:rPr>
      </w:pPr>
      <w:r w:rsidRPr="00DF379E">
        <w:rPr>
          <w:sz w:val="24"/>
        </w:rPr>
        <w:t>(per esteso e leggibile)</w:t>
      </w:r>
    </w:p>
    <w:sectPr w:rsidR="00A22F4C" w:rsidRPr="00DF379E" w:rsidSect="008825B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A22F4C"/>
    <w:rsid w:val="00011F38"/>
    <w:rsid w:val="00090FD8"/>
    <w:rsid w:val="000E12CC"/>
    <w:rsid w:val="001B6793"/>
    <w:rsid w:val="002B5F10"/>
    <w:rsid w:val="00576286"/>
    <w:rsid w:val="00611D26"/>
    <w:rsid w:val="007954ED"/>
    <w:rsid w:val="00800033"/>
    <w:rsid w:val="008825B2"/>
    <w:rsid w:val="008D207E"/>
    <w:rsid w:val="00911CBA"/>
    <w:rsid w:val="00A22F4C"/>
    <w:rsid w:val="00B173FF"/>
    <w:rsid w:val="00B46BB7"/>
    <w:rsid w:val="00DF37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25B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A22F4C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A22F4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Dirigente</cp:lastModifiedBy>
  <cp:revision>2</cp:revision>
  <dcterms:created xsi:type="dcterms:W3CDTF">2022-10-25T11:56:00Z</dcterms:created>
  <dcterms:modified xsi:type="dcterms:W3CDTF">2022-10-25T11:56:00Z</dcterms:modified>
</cp:coreProperties>
</file>